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D3C3" w14:textId="7C851136" w:rsidR="00D52B7A" w:rsidRDefault="004209FD" w:rsidP="005275F8">
      <w:r>
        <w:rPr>
          <w:noProof/>
        </w:rPr>
        <w:drawing>
          <wp:inline distT="0" distB="0" distL="0" distR="0" wp14:anchorId="3F8A8BC2" wp14:editId="267B7561">
            <wp:extent cx="2639490" cy="447675"/>
            <wp:effectExtent l="0" t="0" r="8890" b="0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723" cy="45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DBA33" w14:textId="77777777" w:rsidR="00920A56" w:rsidRDefault="00920A56" w:rsidP="005275F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0A8CFE4" w14:textId="735D478F" w:rsidR="005275F8" w:rsidRDefault="005275F8" w:rsidP="005275F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THE FREDERICK PARKER COLLECTION</w:t>
      </w:r>
    </w:p>
    <w:p w14:paraId="3B66D745" w14:textId="77777777" w:rsidR="005275F8" w:rsidRDefault="005275F8" w:rsidP="005275F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C8F1C74" w14:textId="0F95B7E5" w:rsidR="005275F8" w:rsidRDefault="005275F8" w:rsidP="005275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Charges for tours of the Collection</w:t>
      </w:r>
      <w:r w:rsidR="00A055F6">
        <w:rPr>
          <w:rFonts w:ascii="Arial" w:hAnsi="Arial" w:cs="Arial"/>
          <w:b/>
          <w:sz w:val="24"/>
          <w:szCs w:val="24"/>
          <w:u w:val="single"/>
        </w:rPr>
        <w:t xml:space="preserve"> and Archive</w:t>
      </w:r>
    </w:p>
    <w:p w14:paraId="2B3ACB5F" w14:textId="77777777" w:rsidR="005275F8" w:rsidRDefault="005275F8" w:rsidP="00527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333937" w14:textId="77777777" w:rsidR="005275F8" w:rsidRDefault="005275F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CE573C6" w14:textId="3506B992" w:rsidR="00975B68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charges </w:t>
      </w:r>
      <w:r w:rsidR="00664E2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for group tours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are:</w:t>
      </w:r>
    </w:p>
    <w:p w14:paraId="4081ADE7" w14:textId="77777777" w:rsidR="00664E21" w:rsidRDefault="00664E21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1A6187D" w14:textId="6B4A338C" w:rsidR="00664E21" w:rsidRPr="00664E21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664E2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General introduction to the Collection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60D40" w:rsidRPr="00B60D4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and Archive</w:t>
      </w:r>
      <w:r w:rsidR="00B60D4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(including tour) – usually lasting </w:t>
      </w:r>
      <w:proofErr w:type="spellStart"/>
      <w:r w:rsidR="0040454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approx</w:t>
      </w:r>
      <w:proofErr w:type="spellEnd"/>
      <w:r w:rsidR="0040454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two hours</w:t>
      </w:r>
    </w:p>
    <w:p w14:paraId="49F960DE" w14:textId="1873391C" w:rsidR="00664E21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£</w:t>
      </w:r>
      <w:r w:rsidR="00C86A9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10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.00 per person </w:t>
      </w:r>
      <w:r w:rsidR="00C86A9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r w:rsidR="003207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+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VAT) with a minimum charge of £</w:t>
      </w:r>
      <w:r w:rsidR="00C86A9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10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0.00 (</w:t>
      </w:r>
      <w:r w:rsidR="003207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+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VAT) </w:t>
      </w:r>
    </w:p>
    <w:p w14:paraId="48BD22B3" w14:textId="77777777" w:rsidR="00664E21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AC913BB" w14:textId="30BDC243" w:rsidR="00664E21" w:rsidRPr="00664E21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664E2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Specialist half day study session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(including </w:t>
      </w:r>
      <w:r w:rsidR="003207E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 lecture and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tour) – usually lasting </w:t>
      </w:r>
      <w:proofErr w:type="spellStart"/>
      <w:r w:rsidR="0040454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approx</w:t>
      </w:r>
      <w:proofErr w:type="spellEnd"/>
      <w:r w:rsidR="0040454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three hours</w:t>
      </w:r>
    </w:p>
    <w:p w14:paraId="446AACF8" w14:textId="1DFF48E1" w:rsidR="00664E21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£</w:t>
      </w:r>
      <w:r w:rsidR="00C86A9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0.00 per person (</w:t>
      </w:r>
      <w:r w:rsidR="003207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+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VAT) with a minimum charge of £</w:t>
      </w:r>
      <w:r w:rsidR="00C86A9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00.00 </w:t>
      </w:r>
      <w:r w:rsidR="00454F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r w:rsidR="003207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+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VAT)</w:t>
      </w:r>
    </w:p>
    <w:p w14:paraId="16FAF284" w14:textId="77777777" w:rsidR="00664E21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9D4B0FC" w14:textId="25FF7E49" w:rsidR="00664E21" w:rsidRPr="00404548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664E2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Specialist full day study session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0454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(including</w:t>
      </w:r>
      <w:r w:rsidR="003207E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a lecture and </w:t>
      </w:r>
      <w:r w:rsidR="0040454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tour) – usually lasting </w:t>
      </w:r>
      <w:proofErr w:type="spellStart"/>
      <w:r w:rsidR="0040454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approx</w:t>
      </w:r>
      <w:proofErr w:type="spellEnd"/>
      <w:r w:rsidR="0040454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five hours</w:t>
      </w:r>
    </w:p>
    <w:p w14:paraId="368A99FD" w14:textId="3998624A" w:rsidR="00664E21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£</w:t>
      </w:r>
      <w:r w:rsidR="003207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0.00 per person (</w:t>
      </w:r>
      <w:r w:rsidR="003207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+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VAT) with a minimum charge of £</w:t>
      </w:r>
      <w:r w:rsidR="003207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00.00</w:t>
      </w:r>
      <w:r w:rsidR="00C86A9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3207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+</w:t>
      </w:r>
      <w:r w:rsidR="00C86A9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VAT)</w:t>
      </w:r>
    </w:p>
    <w:p w14:paraId="6C7FF234" w14:textId="77777777" w:rsidR="00975B68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4A0BBC1" w14:textId="19C35203" w:rsidR="00975B68" w:rsidRDefault="00DE0D50" w:rsidP="008A3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</w:t>
      </w:r>
      <w:r w:rsidR="00975B6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ayment for tours </w:t>
      </w:r>
      <w:r w:rsidR="004209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 by invoice, which will be issued after the visit</w:t>
      </w:r>
      <w:r w:rsidR="008A3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Refunds can only be given if the cancellation (by the visiting group) is made more than 14 days before the </w:t>
      </w:r>
      <w:r w:rsidR="00782CA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visit is due to take place</w:t>
      </w:r>
      <w:r w:rsidR="008A3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</w:p>
    <w:p w14:paraId="26494970" w14:textId="77777777" w:rsidR="008A3618" w:rsidRDefault="008A3618" w:rsidP="008A3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B5CDE65" w14:textId="3DC8107D" w:rsidR="00975B68" w:rsidRDefault="00920A56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Payment should</w:t>
      </w:r>
      <w:r w:rsidR="00975B6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be made:</w:t>
      </w:r>
    </w:p>
    <w:p w14:paraId="2EF8D814" w14:textId="77777777" w:rsidR="00975B68" w:rsidRPr="00162DF6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B55EB10" w14:textId="77777777" w:rsidR="00664E21" w:rsidRPr="00162DF6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62DF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By bank transfer</w:t>
      </w:r>
      <w:r w:rsidRPr="00162DF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</w:p>
    <w:p w14:paraId="3A27A4CC" w14:textId="77777777" w:rsidR="00664E21" w:rsidRPr="00162DF6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9064471" w14:textId="77777777" w:rsidR="00162DF6" w:rsidRPr="00162DF6" w:rsidRDefault="00162DF6" w:rsidP="00162DF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162DF6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CAF Bank</w:t>
      </w:r>
    </w:p>
    <w:p w14:paraId="33385408" w14:textId="181121E9" w:rsidR="00664E21" w:rsidRPr="00162DF6" w:rsidRDefault="00664E21" w:rsidP="00162DF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162DF6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Sort code</w:t>
      </w:r>
      <w:r w:rsidR="00162DF6" w:rsidRPr="00162DF6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: </w:t>
      </w:r>
      <w:r w:rsidR="00162DF6" w:rsidRPr="00162DF6">
        <w:rPr>
          <w:rFonts w:asciiTheme="minorBidi" w:hAnsiTheme="minorBidi"/>
          <w:b/>
          <w:bCs/>
          <w:color w:val="424242"/>
          <w:sz w:val="20"/>
          <w:szCs w:val="20"/>
          <w:shd w:val="clear" w:color="auto" w:fill="FFFFFF"/>
        </w:rPr>
        <w:t>40-52-40</w:t>
      </w:r>
    </w:p>
    <w:p w14:paraId="12FC7D7E" w14:textId="161823CD" w:rsidR="00664E21" w:rsidRDefault="00664E21" w:rsidP="00664E21">
      <w:pPr>
        <w:shd w:val="clear" w:color="auto" w:fill="FFFFFF"/>
        <w:spacing w:after="0" w:line="240" w:lineRule="auto"/>
        <w:ind w:firstLine="720"/>
        <w:rPr>
          <w:rFonts w:asciiTheme="minorBidi" w:hAnsiTheme="minorBidi"/>
          <w:b/>
          <w:bCs/>
          <w:color w:val="424242"/>
          <w:sz w:val="20"/>
          <w:szCs w:val="20"/>
          <w:shd w:val="clear" w:color="auto" w:fill="FFFFFF"/>
        </w:rPr>
      </w:pPr>
      <w:r w:rsidRPr="00162DF6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Account No: </w:t>
      </w:r>
      <w:r w:rsidR="00162DF6" w:rsidRPr="00162DF6">
        <w:rPr>
          <w:rFonts w:asciiTheme="minorBidi" w:hAnsiTheme="minorBidi"/>
          <w:b/>
          <w:bCs/>
          <w:color w:val="424242"/>
          <w:sz w:val="20"/>
          <w:szCs w:val="20"/>
          <w:shd w:val="clear" w:color="auto" w:fill="FFFFFF"/>
        </w:rPr>
        <w:t>00017238</w:t>
      </w:r>
    </w:p>
    <w:p w14:paraId="37223BD4" w14:textId="3D5867B8" w:rsidR="00162DF6" w:rsidRPr="00162DF6" w:rsidRDefault="00162DF6" w:rsidP="00664E21">
      <w:pPr>
        <w:shd w:val="clear" w:color="auto" w:fill="FFFFFF"/>
        <w:spacing w:after="0" w:line="240" w:lineRule="auto"/>
        <w:ind w:firstLine="720"/>
        <w:rPr>
          <w:rFonts w:asciiTheme="minorBidi" w:eastAsia="Times New Roman" w:hAnsiTheme="minorBidi"/>
          <w:b/>
          <w:bCs/>
          <w:color w:val="222222"/>
          <w:sz w:val="20"/>
          <w:szCs w:val="20"/>
          <w:lang w:eastAsia="en-GB"/>
        </w:rPr>
      </w:pPr>
      <w:r>
        <w:rPr>
          <w:rFonts w:asciiTheme="minorBidi" w:hAnsiTheme="minorBidi"/>
          <w:b/>
          <w:bCs/>
          <w:color w:val="424242"/>
          <w:sz w:val="20"/>
          <w:szCs w:val="20"/>
          <w:shd w:val="clear" w:color="auto" w:fill="FFFFFF"/>
        </w:rPr>
        <w:t xml:space="preserve">Account Name: </w:t>
      </w:r>
      <w:r w:rsidRPr="00162DF6">
        <w:rPr>
          <w:rFonts w:asciiTheme="minorBidi" w:hAnsiTheme="minorBidi"/>
          <w:b/>
          <w:bCs/>
          <w:color w:val="424242"/>
          <w:sz w:val="20"/>
          <w:szCs w:val="20"/>
          <w:shd w:val="clear" w:color="auto" w:fill="FFFFFF"/>
        </w:rPr>
        <w:t>The Worshipful Co of Furniture Makers Charitable Fund.</w:t>
      </w:r>
    </w:p>
    <w:p w14:paraId="7B67024B" w14:textId="77777777" w:rsidR="00664E21" w:rsidRPr="00162DF6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9CFE7F0" w14:textId="77777777" w:rsidR="00664E21" w:rsidRDefault="00664E21" w:rsidP="00664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use the reference ‘Frederick Parker Tour’.</w:t>
      </w:r>
    </w:p>
    <w:p w14:paraId="4203BB26" w14:textId="77777777" w:rsidR="00664E21" w:rsidRDefault="00664E21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</w:p>
    <w:p w14:paraId="242F72DA" w14:textId="77777777" w:rsidR="00664E21" w:rsidRDefault="00664E21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</w:p>
    <w:p w14:paraId="154FA55F" w14:textId="4D7904D1" w:rsidR="00975B68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75B68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By cheque</w:t>
      </w:r>
      <w:r w:rsidR="000166F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made payable to </w:t>
      </w:r>
      <w:r w:rsidR="00920A56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W</w:t>
      </w:r>
      <w:r w:rsidR="004209FD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orshipful Company of Furniture Makers</w:t>
      </w:r>
      <w:r w:rsidR="00920A56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Charitable Fund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sent to:</w:t>
      </w:r>
    </w:p>
    <w:p w14:paraId="5D1F8A1D" w14:textId="77777777" w:rsidR="000166F2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7CEC7A6E" w14:textId="310118C5" w:rsidR="00975B68" w:rsidRDefault="00920A56" w:rsidP="000166F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Financial Controller</w:t>
      </w:r>
    </w:p>
    <w:p w14:paraId="4AF7D1A4" w14:textId="4AA11E37" w:rsidR="00975B68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The Worshipful Company of Furniture Makers</w:t>
      </w:r>
    </w:p>
    <w:p w14:paraId="2F36211D" w14:textId="23258E4F" w:rsidR="00975B68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Furniture Makers’ Hall</w:t>
      </w:r>
    </w:p>
    <w:p w14:paraId="161AF494" w14:textId="1F2D2E7F" w:rsidR="00975B68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12 Austin Friars</w:t>
      </w:r>
    </w:p>
    <w:p w14:paraId="6032FD52" w14:textId="57F84ADD" w:rsidR="00975B68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London  EC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2N 2HE</w:t>
      </w:r>
    </w:p>
    <w:p w14:paraId="2899FEA5" w14:textId="77777777" w:rsidR="00920A56" w:rsidRDefault="00920A56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BAB2D61" w14:textId="06FCDBD6" w:rsidR="00975B68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mark clearly on the reverse of the cheque that the payment is for a tour of the Frederick Parker Collection.</w:t>
      </w:r>
    </w:p>
    <w:p w14:paraId="1B863934" w14:textId="77777777" w:rsidR="00975B68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D8A5558" w14:textId="77777777" w:rsidR="00975B68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9F52374" w14:textId="77777777" w:rsidR="00975B68" w:rsidRDefault="00975B68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D9334E6" w14:textId="77777777" w:rsidR="000166F2" w:rsidRDefault="000166F2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3612B35" w14:textId="01C58DCB" w:rsidR="000166F2" w:rsidRDefault="005F3650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There is no charge for individual visits to view material in the Frederick Parker Collection Archive.  Enquiries regarding the Archive should be sent to </w:t>
      </w:r>
      <w:hyperlink r:id="rId6" w:history="1">
        <w:r w:rsidRPr="00E308CC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specialcollections@londonmet.ac.uk</w:t>
        </w:r>
      </w:hyperlink>
    </w:p>
    <w:p w14:paraId="1998C031" w14:textId="77777777" w:rsidR="005F3650" w:rsidRDefault="005F3650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A490ACD" w14:textId="77777777" w:rsidR="000166F2" w:rsidRDefault="000166F2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F303F2D" w14:textId="77777777" w:rsidR="000166F2" w:rsidRDefault="000166F2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8F47FFC" w14:textId="77777777" w:rsidR="000166F2" w:rsidRDefault="000166F2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F2D4E40" w14:textId="77777777" w:rsidR="00920A56" w:rsidRDefault="00920A56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</w:p>
    <w:p w14:paraId="481FB8A1" w14:textId="77777777" w:rsidR="00920A56" w:rsidRDefault="00920A56" w:rsidP="0052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</w:p>
    <w:p w14:paraId="16DEA9D6" w14:textId="3A3A869B" w:rsidR="000166F2" w:rsidRPr="000166F2" w:rsidRDefault="000166F2" w:rsidP="00404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 xml:space="preserve">Prices correct </w:t>
      </w:r>
      <w:r w:rsidR="00162DF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December</w:t>
      </w:r>
      <w:r w:rsidR="00C86A98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 xml:space="preserve"> 2022</w:t>
      </w:r>
      <w:r w:rsidR="00404548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 xml:space="preserve"> </w:t>
      </w:r>
    </w:p>
    <w:sectPr w:rsidR="000166F2" w:rsidRPr="000166F2" w:rsidSect="008A361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EF3"/>
    <w:multiLevelType w:val="hybridMultilevel"/>
    <w:tmpl w:val="DD34D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7B2B"/>
    <w:multiLevelType w:val="hybridMultilevel"/>
    <w:tmpl w:val="E80EE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44B2"/>
    <w:multiLevelType w:val="hybridMultilevel"/>
    <w:tmpl w:val="4170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722F"/>
    <w:multiLevelType w:val="hybridMultilevel"/>
    <w:tmpl w:val="59EABF36"/>
    <w:lvl w:ilvl="0" w:tplc="F4D29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A5329"/>
    <w:multiLevelType w:val="hybridMultilevel"/>
    <w:tmpl w:val="0BA8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7DEE"/>
    <w:multiLevelType w:val="hybridMultilevel"/>
    <w:tmpl w:val="9B92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E366E"/>
    <w:multiLevelType w:val="hybridMultilevel"/>
    <w:tmpl w:val="8BE4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D788F"/>
    <w:multiLevelType w:val="hybridMultilevel"/>
    <w:tmpl w:val="5CB2A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85091"/>
    <w:multiLevelType w:val="hybridMultilevel"/>
    <w:tmpl w:val="28D6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B2713"/>
    <w:multiLevelType w:val="hybridMultilevel"/>
    <w:tmpl w:val="99141974"/>
    <w:lvl w:ilvl="0" w:tplc="0FD26B02">
      <w:start w:val="59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FCC6162"/>
    <w:multiLevelType w:val="hybridMultilevel"/>
    <w:tmpl w:val="C41A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C3EA4"/>
    <w:multiLevelType w:val="hybridMultilevel"/>
    <w:tmpl w:val="D9367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8025C"/>
    <w:multiLevelType w:val="hybridMultilevel"/>
    <w:tmpl w:val="4DDA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7DC5"/>
    <w:multiLevelType w:val="hybridMultilevel"/>
    <w:tmpl w:val="2E7A4932"/>
    <w:lvl w:ilvl="0" w:tplc="0DD2B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44315">
    <w:abstractNumId w:val="8"/>
  </w:num>
  <w:num w:numId="2" w16cid:durableId="559094841">
    <w:abstractNumId w:val="5"/>
  </w:num>
  <w:num w:numId="3" w16cid:durableId="532812022">
    <w:abstractNumId w:val="7"/>
  </w:num>
  <w:num w:numId="4" w16cid:durableId="1833524002">
    <w:abstractNumId w:val="3"/>
  </w:num>
  <w:num w:numId="5" w16cid:durableId="281227604">
    <w:abstractNumId w:val="13"/>
  </w:num>
  <w:num w:numId="6" w16cid:durableId="1583566894">
    <w:abstractNumId w:val="11"/>
  </w:num>
  <w:num w:numId="7" w16cid:durableId="1080953055">
    <w:abstractNumId w:val="2"/>
  </w:num>
  <w:num w:numId="8" w16cid:durableId="784155176">
    <w:abstractNumId w:val="4"/>
  </w:num>
  <w:num w:numId="9" w16cid:durableId="1068042480">
    <w:abstractNumId w:val="0"/>
  </w:num>
  <w:num w:numId="10" w16cid:durableId="566964147">
    <w:abstractNumId w:val="12"/>
  </w:num>
  <w:num w:numId="11" w16cid:durableId="557056782">
    <w:abstractNumId w:val="1"/>
  </w:num>
  <w:num w:numId="12" w16cid:durableId="1905948482">
    <w:abstractNumId w:val="10"/>
  </w:num>
  <w:num w:numId="13" w16cid:durableId="446505708">
    <w:abstractNumId w:val="9"/>
  </w:num>
  <w:num w:numId="14" w16cid:durableId="829489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6B"/>
    <w:rsid w:val="000011E4"/>
    <w:rsid w:val="00013B60"/>
    <w:rsid w:val="0001447B"/>
    <w:rsid w:val="000166F2"/>
    <w:rsid w:val="000335D8"/>
    <w:rsid w:val="00050F64"/>
    <w:rsid w:val="0009596D"/>
    <w:rsid w:val="000C124D"/>
    <w:rsid w:val="000C12F8"/>
    <w:rsid w:val="0010377F"/>
    <w:rsid w:val="00141863"/>
    <w:rsid w:val="00162DF6"/>
    <w:rsid w:val="001C59E0"/>
    <w:rsid w:val="001C7EBB"/>
    <w:rsid w:val="001C7F4F"/>
    <w:rsid w:val="001E5DF4"/>
    <w:rsid w:val="002116A9"/>
    <w:rsid w:val="00214972"/>
    <w:rsid w:val="00217A60"/>
    <w:rsid w:val="00251CDA"/>
    <w:rsid w:val="002A363F"/>
    <w:rsid w:val="002D3A14"/>
    <w:rsid w:val="002E1E91"/>
    <w:rsid w:val="003000EE"/>
    <w:rsid w:val="00305303"/>
    <w:rsid w:val="00305699"/>
    <w:rsid w:val="00316C5A"/>
    <w:rsid w:val="003207E7"/>
    <w:rsid w:val="00331A6C"/>
    <w:rsid w:val="003C3B0B"/>
    <w:rsid w:val="003D544F"/>
    <w:rsid w:val="00404548"/>
    <w:rsid w:val="004209FD"/>
    <w:rsid w:val="00454F36"/>
    <w:rsid w:val="004E2A42"/>
    <w:rsid w:val="005275F8"/>
    <w:rsid w:val="00555652"/>
    <w:rsid w:val="00595C9A"/>
    <w:rsid w:val="005B2CE4"/>
    <w:rsid w:val="005C57F8"/>
    <w:rsid w:val="005D27E4"/>
    <w:rsid w:val="005E62BA"/>
    <w:rsid w:val="005F3650"/>
    <w:rsid w:val="005F6270"/>
    <w:rsid w:val="00640191"/>
    <w:rsid w:val="00662E50"/>
    <w:rsid w:val="00664E21"/>
    <w:rsid w:val="006A6DBD"/>
    <w:rsid w:val="006C1B54"/>
    <w:rsid w:val="006C295C"/>
    <w:rsid w:val="006E124A"/>
    <w:rsid w:val="00782CA6"/>
    <w:rsid w:val="007B27DE"/>
    <w:rsid w:val="007C2562"/>
    <w:rsid w:val="00805B04"/>
    <w:rsid w:val="0086651D"/>
    <w:rsid w:val="00895978"/>
    <w:rsid w:val="008A3618"/>
    <w:rsid w:val="008E6569"/>
    <w:rsid w:val="00920A56"/>
    <w:rsid w:val="00924E67"/>
    <w:rsid w:val="00955DFF"/>
    <w:rsid w:val="00960F24"/>
    <w:rsid w:val="00975B68"/>
    <w:rsid w:val="00A055F6"/>
    <w:rsid w:val="00A11A34"/>
    <w:rsid w:val="00A1399C"/>
    <w:rsid w:val="00A3026B"/>
    <w:rsid w:val="00A40DF1"/>
    <w:rsid w:val="00A45BF3"/>
    <w:rsid w:val="00A45EDB"/>
    <w:rsid w:val="00A92115"/>
    <w:rsid w:val="00AC094F"/>
    <w:rsid w:val="00B0677C"/>
    <w:rsid w:val="00B215F0"/>
    <w:rsid w:val="00B44A1B"/>
    <w:rsid w:val="00B60D40"/>
    <w:rsid w:val="00B70B2E"/>
    <w:rsid w:val="00B91B9D"/>
    <w:rsid w:val="00B93324"/>
    <w:rsid w:val="00BE677C"/>
    <w:rsid w:val="00BE7065"/>
    <w:rsid w:val="00BF502B"/>
    <w:rsid w:val="00C03304"/>
    <w:rsid w:val="00C33603"/>
    <w:rsid w:val="00C41ED2"/>
    <w:rsid w:val="00C86A98"/>
    <w:rsid w:val="00D15F10"/>
    <w:rsid w:val="00D32799"/>
    <w:rsid w:val="00D43108"/>
    <w:rsid w:val="00D4539A"/>
    <w:rsid w:val="00D52B7A"/>
    <w:rsid w:val="00D61802"/>
    <w:rsid w:val="00D80937"/>
    <w:rsid w:val="00DA20D7"/>
    <w:rsid w:val="00DC7DD0"/>
    <w:rsid w:val="00DE0D50"/>
    <w:rsid w:val="00E236E9"/>
    <w:rsid w:val="00EE62B2"/>
    <w:rsid w:val="00F24376"/>
    <w:rsid w:val="00F55322"/>
    <w:rsid w:val="00FF030E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4821"/>
  <w15:docId w15:val="{70BDFCAA-DE12-49EA-8640-AFD10A4D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3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collections@londonmet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House</dc:creator>
  <cp:lastModifiedBy>Jo Sovin</cp:lastModifiedBy>
  <cp:revision>3</cp:revision>
  <dcterms:created xsi:type="dcterms:W3CDTF">2022-12-05T11:58:00Z</dcterms:created>
  <dcterms:modified xsi:type="dcterms:W3CDTF">2022-12-05T12:02:00Z</dcterms:modified>
</cp:coreProperties>
</file>